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Александра Валерьевича, </w:t>
      </w:r>
      <w:r>
        <w:rPr>
          <w:rStyle w:val="cat-ExternalSystemDefinedgrp-5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Style w:val="cat-PassportDatagrp-4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А.В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Строителей, 3а/9, офис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,в нарушение п. 7 ст. 431 НК РФ, до </w:t>
      </w:r>
      <w:r>
        <w:rPr>
          <w:rFonts w:ascii="Times New Roman" w:eastAsia="Times New Roman" w:hAnsi="Times New Roman" w:cs="Times New Roman"/>
          <w:sz w:val="26"/>
          <w:szCs w:val="26"/>
        </w:rPr>
        <w:t>26.04.2023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25.04.2023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27.04.2023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года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№ </w:t>
      </w:r>
      <w:r>
        <w:rPr>
          <w:rStyle w:val="cat-UserDefinedgrp-5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30.11</w:t>
      </w:r>
      <w:r>
        <w:rPr>
          <w:rFonts w:ascii="Times New Roman" w:eastAsia="Times New Roman" w:hAnsi="Times New Roman" w:cs="Times New Roman"/>
          <w:sz w:val="26"/>
          <w:szCs w:val="26"/>
        </w:rPr>
        <w:t>.2023,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Кузнецов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не представил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02.11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квитанцией о приеме налоговой декларации (расчета) в электронном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27.04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контроля,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Проанализировав и оценив в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5"/>
          <w:szCs w:val="25"/>
        </w:rPr>
        <w:t>. установлена и доказана, его де</w:t>
      </w:r>
      <w:r>
        <w:rPr>
          <w:rFonts w:ascii="Times New Roman" w:eastAsia="Times New Roman" w:hAnsi="Times New Roman" w:cs="Times New Roman"/>
          <w:sz w:val="25"/>
          <w:szCs w:val="25"/>
        </w:rPr>
        <w:t>яние</w:t>
      </w:r>
      <w:r>
        <w:rPr>
          <w:rFonts w:ascii="Times New Roman" w:eastAsia="Times New Roman" w:hAnsi="Times New Roman" w:cs="Times New Roman"/>
          <w:sz w:val="25"/>
          <w:szCs w:val="25"/>
        </w:rPr>
        <w:t>подлежит квалификации по ст. 15.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нарушил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Кузнецовым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квитанции о приеме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</w:t>
      </w:r>
      <w:r>
        <w:rPr>
          <w:rFonts w:ascii="Times New Roman" w:eastAsia="Times New Roman" w:hAnsi="Times New Roman" w:cs="Times New Roman"/>
          <w:sz w:val="25"/>
          <w:szCs w:val="25"/>
        </w:rPr>
        <w:t>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 апреля 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этом 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час. </w:t>
      </w:r>
      <w:r>
        <w:rPr>
          <w:rFonts w:ascii="Times New Roman" w:eastAsia="Times New Roman" w:hAnsi="Times New Roman" w:cs="Times New Roman"/>
          <w:sz w:val="25"/>
          <w:szCs w:val="25"/>
        </w:rPr>
        <w:t>25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в лице его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нарушен срок представления сведений, необходимых для осуществления налогового контроля, который составил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</w:t>
      </w:r>
      <w:r>
        <w:rPr>
          <w:rFonts w:ascii="Times New Roman" w:eastAsia="Times New Roman" w:hAnsi="Times New Roman" w:cs="Times New Roman"/>
          <w:sz w:val="25"/>
          <w:szCs w:val="25"/>
        </w:rPr>
        <w:t>ня</w:t>
      </w:r>
      <w:r>
        <w:rPr>
          <w:rFonts w:ascii="Times New Roman" w:eastAsia="Times New Roman" w:hAnsi="Times New Roman" w:cs="Times New Roman"/>
          <w:sz w:val="25"/>
          <w:szCs w:val="25"/>
        </w:rPr>
        <w:t>. При этом, незначительная просрочка представления сведений не создала существенной угрозы охраняемым общественным отношениям</w:t>
      </w:r>
      <w:r>
        <w:rPr>
          <w:rFonts w:ascii="Times New Roman" w:eastAsia="Times New Roman" w:hAnsi="Times New Roman" w:cs="Times New Roman"/>
          <w:sz w:val="25"/>
          <w:szCs w:val="25"/>
        </w:rPr>
        <w:t>, такие доказательства в деле отсутствуют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РФ от 24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марта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</w:t>
      </w:r>
      <w:r>
        <w:rPr>
          <w:rFonts w:ascii="Times New Roman" w:eastAsia="Times New Roman" w:hAnsi="Times New Roman" w:cs="Times New Roman"/>
          <w:sz w:val="25"/>
          <w:szCs w:val="25"/>
        </w:rPr>
        <w:t>контроля, 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Кузнецовым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А.В</w:t>
      </w:r>
      <w:r>
        <w:rPr>
          <w:rFonts w:ascii="Times New Roman" w:eastAsia="Times New Roman" w:hAnsi="Times New Roman" w:cs="Times New Roman"/>
          <w:sz w:val="25"/>
          <w:szCs w:val="25"/>
        </w:rPr>
        <w:t>. следует освободить от административной ответственности и ограничиться устным замечанием.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2.9, 29.9 ч.1, 29.10 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>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Производство по делу об административном правонарушении, предусмотренном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Александра Валерьевича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Объявить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Градиент-Строй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Кузнецову Александру Валерьевичу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устное замечание.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left="567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709"/>
          <w:tab w:val="left" w:pos="1276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993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3rplc-6">
    <w:name w:val="cat-ExternalSystemDefined grp-53 rplc-6"/>
    <w:basedOn w:val="DefaultParagraphFont"/>
  </w:style>
  <w:style w:type="character" w:customStyle="1" w:styleId="cat-PassportDatagrp-44rplc-7">
    <w:name w:val="cat-PassportData grp-44 rplc-7"/>
    <w:basedOn w:val="DefaultParagraphFont"/>
  </w:style>
  <w:style w:type="character" w:customStyle="1" w:styleId="cat-PassportDatagrp-45rplc-9">
    <w:name w:val="cat-PassportData grp-45 rplc-9"/>
    <w:basedOn w:val="DefaultParagraphFont"/>
  </w:style>
  <w:style w:type="character" w:customStyle="1" w:styleId="cat-ExternalSystemDefinedgrp-54rplc-10">
    <w:name w:val="cat-ExternalSystemDefined grp-54 rplc-10"/>
    <w:basedOn w:val="DefaultParagraphFont"/>
  </w:style>
  <w:style w:type="character" w:customStyle="1" w:styleId="cat-ExternalSystemDefinedgrp-55rplc-11">
    <w:name w:val="cat-ExternalSystemDefined grp-55 rplc-11"/>
    <w:basedOn w:val="DefaultParagraphFont"/>
  </w:style>
  <w:style w:type="character" w:customStyle="1" w:styleId="cat-UserDefinedgrp-56rplc-27">
    <w:name w:val="cat-UserDefined grp-56 rplc-27"/>
    <w:basedOn w:val="DefaultParagraphFont"/>
  </w:style>
  <w:style w:type="character" w:customStyle="1" w:styleId="cat-UserDefinedgrp-57rplc-67">
    <w:name w:val="cat-UserDefined grp-57 rplc-67"/>
    <w:basedOn w:val="DefaultParagraphFont"/>
  </w:style>
  <w:style w:type="character" w:customStyle="1" w:styleId="cat-UserDefinedgrp-58rplc-70">
    <w:name w:val="cat-UserDefined grp-58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21/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